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0B" w:rsidRDefault="000A7B0B" w:rsidP="002F64CF">
      <w:pPr>
        <w:spacing w:line="5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城市桥梁检测设备配</w:t>
      </w:r>
      <w:r w:rsidR="002F64CF">
        <w:rPr>
          <w:rFonts w:hint="eastAsia"/>
          <w:b/>
          <w:sz w:val="32"/>
          <w:szCs w:val="32"/>
        </w:rPr>
        <w:t>置</w:t>
      </w:r>
      <w:r>
        <w:rPr>
          <w:b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945"/>
        <w:gridCol w:w="2831"/>
        <w:gridCol w:w="1701"/>
      </w:tblGrid>
      <w:tr w:rsidR="000A7B0B" w:rsidTr="000D1A3D">
        <w:trPr>
          <w:trHeight w:val="40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仪器名称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台（套）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数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全站仪或经纬仪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0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水准仪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望远镜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0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卷尺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裂缝放大镜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0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回弹仪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非金属超声仪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0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取芯机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拔出仪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碳化深度测量仪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0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冲击回波仪或探地雷达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混凝土钢筋检测仪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钢筋锈蚀仪或混凝土电阻率测量仪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氯含量快速测定仪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6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电通量测定仪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涂层厚度仪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17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金属超声波探伤仪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18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X</w:t>
            </w:r>
            <w:r>
              <w:rPr>
                <w:szCs w:val="21"/>
              </w:rPr>
              <w:t>射线探伤仪或磁粉探伤仪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19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扭力扳手或超声应力计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数据采集仪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应变传感器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22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位移传感器或百分表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383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23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万能表架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40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24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温度计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25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动态数据采集仪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26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加速度传感器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  <w:tr w:rsidR="000A7B0B" w:rsidTr="000D1A3D">
        <w:trPr>
          <w:trHeight w:val="425"/>
          <w:jc w:val="center"/>
        </w:trPr>
        <w:tc>
          <w:tcPr>
            <w:tcW w:w="1134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27</w:t>
            </w:r>
          </w:p>
        </w:tc>
        <w:tc>
          <w:tcPr>
            <w:tcW w:w="3945" w:type="dxa"/>
            <w:vAlign w:val="center"/>
          </w:tcPr>
          <w:p w:rsidR="000A7B0B" w:rsidRDefault="000A7B0B" w:rsidP="000D1A3D">
            <w:pPr>
              <w:rPr>
                <w:szCs w:val="21"/>
              </w:rPr>
            </w:pPr>
            <w:r>
              <w:rPr>
                <w:szCs w:val="21"/>
              </w:rPr>
              <w:t>索力仪</w:t>
            </w:r>
          </w:p>
        </w:tc>
        <w:tc>
          <w:tcPr>
            <w:tcW w:w="2831" w:type="dxa"/>
            <w:vAlign w:val="center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01" w:type="dxa"/>
          </w:tcPr>
          <w:p w:rsidR="000A7B0B" w:rsidRDefault="000A7B0B" w:rsidP="000D1A3D">
            <w:pPr>
              <w:jc w:val="center"/>
              <w:rPr>
                <w:bCs/>
                <w:szCs w:val="21"/>
              </w:rPr>
            </w:pPr>
          </w:p>
        </w:tc>
      </w:tr>
    </w:tbl>
    <w:p w:rsidR="00E35CAA" w:rsidRDefault="00CB4D43"/>
    <w:sectPr w:rsidR="00E35CAA" w:rsidSect="000A7B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43" w:rsidRDefault="00CB4D43" w:rsidP="002F64CF">
      <w:r>
        <w:separator/>
      </w:r>
    </w:p>
  </w:endnote>
  <w:endnote w:type="continuationSeparator" w:id="1">
    <w:p w:rsidR="00CB4D43" w:rsidRDefault="00CB4D43" w:rsidP="002F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43" w:rsidRDefault="00CB4D43" w:rsidP="002F64CF">
      <w:r>
        <w:separator/>
      </w:r>
    </w:p>
  </w:footnote>
  <w:footnote w:type="continuationSeparator" w:id="1">
    <w:p w:rsidR="00CB4D43" w:rsidRDefault="00CB4D43" w:rsidP="002F6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B0B"/>
    <w:rsid w:val="00073010"/>
    <w:rsid w:val="000A7B0B"/>
    <w:rsid w:val="000B73C6"/>
    <w:rsid w:val="00100756"/>
    <w:rsid w:val="002F64CF"/>
    <w:rsid w:val="00340AD3"/>
    <w:rsid w:val="003861EF"/>
    <w:rsid w:val="00540CC7"/>
    <w:rsid w:val="00780819"/>
    <w:rsid w:val="00894E16"/>
    <w:rsid w:val="00C627D5"/>
    <w:rsid w:val="00CB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4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4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2017-05-19T01:43:00Z</dcterms:created>
  <dcterms:modified xsi:type="dcterms:W3CDTF">2017-06-13T08:33:00Z</dcterms:modified>
</cp:coreProperties>
</file>